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E4" w:rsidRPr="00322171" w:rsidRDefault="00322171" w:rsidP="003221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171">
        <w:rPr>
          <w:rFonts w:ascii="Times New Roman" w:hAnsi="Times New Roman"/>
          <w:b/>
          <w:sz w:val="28"/>
          <w:szCs w:val="28"/>
        </w:rPr>
        <w:t>BIOLOGIA – STUDIA PIERWSZEGO STOPNIA, PROFIL OGÓLNOAKADEMICKI</w:t>
      </w:r>
    </w:p>
    <w:p w:rsidR="006E56E4" w:rsidRPr="00322171" w:rsidRDefault="006E56E4" w:rsidP="003221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6E4" w:rsidRPr="00322171" w:rsidRDefault="00322171" w:rsidP="00322171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spacing w:val="146"/>
          <w:sz w:val="28"/>
          <w:szCs w:val="28"/>
        </w:rPr>
      </w:pPr>
      <w:r w:rsidRPr="00322171">
        <w:rPr>
          <w:rFonts w:ascii="Times New Roman" w:hAnsi="Times New Roman"/>
          <w:b/>
          <w:spacing w:val="146"/>
          <w:sz w:val="28"/>
          <w:szCs w:val="28"/>
        </w:rPr>
        <w:t>ZAGADNIENIA NA EGZAMIN DYPLOMOWY</w:t>
      </w:r>
    </w:p>
    <w:p w:rsidR="00CD0EB3" w:rsidRPr="00322171" w:rsidRDefault="00CD0EB3" w:rsidP="003221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22171">
        <w:rPr>
          <w:rFonts w:ascii="Times New Roman" w:eastAsia="Times New Roman" w:hAnsi="Times New Roman"/>
          <w:b/>
          <w:sz w:val="28"/>
          <w:szCs w:val="28"/>
        </w:rPr>
        <w:t>ŚCIEŻKA KSZTAŁCENIA: BIOLOGIA MEDYCZNA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Analiza włosów w medycynie, ochronie środowiska i sądownictwie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Zasady ochrony gatunkowej roślin i grzybów w Polsce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 xml:space="preserve">Różnice i podobieństwa między ekologią a ochroną środowiska oraz związki </w:t>
      </w:r>
      <w:r w:rsidRPr="00CD0EB3">
        <w:rPr>
          <w:rFonts w:ascii="Times New Roman" w:eastAsia="Cambria" w:hAnsi="Times New Roman"/>
          <w:sz w:val="24"/>
          <w:szCs w:val="24"/>
        </w:rPr>
        <w:tab/>
        <w:t>zachodzące między tymi pojęciami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Wpływ związków fosforu na jakość ekosystemów wodnych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Pojęcie łuku odruchowego i jego charakterystyka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ind w:left="724" w:hanging="724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Podział, występowanie, funkcje i charakterystyka tkanek zwierzęcych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Nadwaga i otyłość - epidemia XXI wieku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Pozytywny i negatywny wpływ metali na organizm ludzki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Rodzaje narządów oddechowych u bezkręgowców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ind w:left="724" w:hanging="724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Rola tłuszczów w organizmie ssaków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ind w:left="724" w:hanging="724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Czynniki wpływające na zmianę zawartości tlenu w środowisku wodnym i ich skutki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Różnice między płazami a gadami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ind w:left="724" w:hanging="724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Wpływ gospodarki rolnej na zanieczyszczanie środowiska wodnego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Formacje ekologiczne hydrobiontów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Funkcje krwi w organizmie człowieka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Siatki centylowe jako metoda oceny rozwoju biologicznego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ind w:left="724" w:right="400" w:hanging="724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Budowę i funkcje neuronu, jako jednostki strukturalnej i funkcjonalnej układu nerwowego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ind w:left="724" w:hanging="724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Wpływ żywienia na prawidłowy rozwój człowieka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Budowa oraz klasyfikacja kwiatów u roślin nasiennych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ind w:left="724" w:hanging="724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Cechy osobnicze kształtujące cechy populacji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ind w:left="724" w:hanging="724"/>
        <w:rPr>
          <w:rFonts w:ascii="Times New Roman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Typy interakcji wewnątrzgatunkowych i międzygatunkowych</w:t>
      </w:r>
    </w:p>
    <w:p w:rsidR="00CD0EB3" w:rsidRPr="00CD0EB3" w:rsidRDefault="00CD0EB3" w:rsidP="00322171">
      <w:pPr>
        <w:numPr>
          <w:ilvl w:val="0"/>
          <w:numId w:val="11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lastRenderedPageBreak/>
        <w:t>Budowa i funkcje owoców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Przystosowanie ptaków do lotu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Pojęcia, różnice oraz przykłady metagenezy i heterogonii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Transport substancji przez błony komórkowe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ind w:left="724" w:hanging="724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Cel i zasady funkcjonowania obszarów Natura 2000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ind w:left="724" w:hanging="724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Zagrożenia szaty roślinnej w Polsce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ind w:left="724" w:hanging="724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Znaczenie grzybów w przyrodzie i gospodarce człowieka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Formy ochrony przyrody w Polsce i Unii Europejskiej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Narządy wydalnicze u bezkręgowców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Produkcja pierwotna i czynniki wpływające na jej poziom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Ontogeneza, budowa, występowanie i znaczenie plastydów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clear" w:pos="0"/>
          <w:tab w:val="num" w:pos="709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 xml:space="preserve">Przykładowe łańcuchy troficzne typu: spasania, </w:t>
      </w:r>
      <w:proofErr w:type="spellStart"/>
      <w:r w:rsidRPr="00CD0EB3">
        <w:rPr>
          <w:rFonts w:ascii="Times New Roman" w:eastAsia="Cambria" w:hAnsi="Times New Roman"/>
          <w:sz w:val="24"/>
          <w:szCs w:val="24"/>
        </w:rPr>
        <w:t>detrytusowego</w:t>
      </w:r>
      <w:proofErr w:type="spellEnd"/>
      <w:r w:rsidRPr="00CD0EB3">
        <w:rPr>
          <w:rFonts w:ascii="Times New Roman" w:eastAsia="Cambria" w:hAnsi="Times New Roman"/>
          <w:sz w:val="24"/>
          <w:szCs w:val="24"/>
        </w:rPr>
        <w:t xml:space="preserve"> i pasożytów.</w:t>
      </w:r>
      <w:r w:rsidR="00322171">
        <w:rPr>
          <w:rFonts w:ascii="Times New Roman" w:eastAsia="Cambria" w:hAnsi="Times New Roman"/>
          <w:sz w:val="24"/>
          <w:szCs w:val="24"/>
        </w:rPr>
        <w:t xml:space="preserve"> </w:t>
      </w:r>
      <w:r w:rsidR="00322171" w:rsidRPr="00CD0EB3">
        <w:rPr>
          <w:rFonts w:ascii="Times New Roman" w:eastAsia="Cambria" w:hAnsi="Times New Roman"/>
          <w:sz w:val="24"/>
          <w:szCs w:val="24"/>
        </w:rPr>
        <w:t xml:space="preserve"> </w:t>
      </w:r>
      <w:r w:rsidRPr="00CD0EB3">
        <w:rPr>
          <w:rFonts w:ascii="Times New Roman" w:eastAsia="Cambria" w:hAnsi="Times New Roman"/>
          <w:sz w:val="24"/>
          <w:szCs w:val="24"/>
        </w:rPr>
        <w:t>Cechy wspólne i różnice występujące pomiędzy nimi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 xml:space="preserve">Rola, podobieństwa, różnice i przykłady gatunków kluczowych i dominujących w </w:t>
      </w:r>
      <w:r w:rsidRPr="00CD0EB3">
        <w:rPr>
          <w:rFonts w:ascii="Times New Roman" w:eastAsia="Cambria" w:hAnsi="Times New Roman"/>
          <w:sz w:val="24"/>
          <w:szCs w:val="24"/>
        </w:rPr>
        <w:tab/>
        <w:t>funkcjonowaniu biocenozy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Ogólną budowa i funkcje układu wydalniczego człowieka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ind w:left="724" w:hanging="724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Sposoby rozsiewania się nasion i owoców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Pojęcie bezskrzydłości pierwotnej i wtórnej u owadów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Budowa komórki pro- i eukariotycznej</w:t>
      </w:r>
    </w:p>
    <w:p w:rsidR="00CD0EB3" w:rsidRPr="00CD0EB3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Cykl życiowy i podział komórki</w:t>
      </w:r>
    </w:p>
    <w:p w:rsidR="00C23271" w:rsidRDefault="00CD0EB3" w:rsidP="00322171">
      <w:pPr>
        <w:numPr>
          <w:ilvl w:val="0"/>
          <w:numId w:val="12"/>
        </w:numPr>
        <w:tabs>
          <w:tab w:val="left" w:pos="724"/>
        </w:tabs>
        <w:suppressAutoHyphens/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CD0EB3">
        <w:rPr>
          <w:rFonts w:ascii="Times New Roman" w:eastAsia="Cambria" w:hAnsi="Times New Roman"/>
          <w:sz w:val="24"/>
          <w:szCs w:val="24"/>
        </w:rPr>
        <w:t>Znaczenie w środowisku procesów amonifikacji, nitryfikacji i denitryfikacji</w:t>
      </w:r>
    </w:p>
    <w:p w:rsidR="00CD0EB3" w:rsidRPr="00C23271" w:rsidRDefault="00C23271" w:rsidP="00C23271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br w:type="page"/>
      </w:r>
      <w:bookmarkStart w:id="0" w:name="_GoBack"/>
      <w:bookmarkEnd w:id="0"/>
    </w:p>
    <w:p w:rsidR="00322171" w:rsidRDefault="00322171" w:rsidP="003221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2171" w:rsidRPr="00A12504" w:rsidRDefault="00322171" w:rsidP="003221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12504">
        <w:rPr>
          <w:rFonts w:ascii="Times New Roman" w:hAnsi="Times New Roman"/>
          <w:b/>
          <w:sz w:val="28"/>
          <w:szCs w:val="28"/>
        </w:rPr>
        <w:t>ŚCIEŻKA KSZTAŁCENIA: BIOLOGIA NAUCZYCIELSKA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Zasady ochrony gatunkowej roślin i grzybów w Polsce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 xml:space="preserve">Różnice i podobieństwa między ekologią a ochroną środowiska oraz związki zachodzące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12504">
        <w:rPr>
          <w:rFonts w:ascii="Times New Roman" w:hAnsi="Times New Roman"/>
          <w:sz w:val="24"/>
          <w:szCs w:val="24"/>
        </w:rPr>
        <w:t>między tymi pojęciami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Wpływ związków fosforu na jakość ekosystemów wodnych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Pojęcie łuku odruchowego i jego charakterystyka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Podział, występowanie, funkcje i charakterystyka tkanki mięśniowej u ssaków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Budowa ATP oraz sposoby syntezy ATP w komórkach żywych.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Klasyfikacja i struktura lekcji biologii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Rodzaje narządów oddechowych u bezkręgowców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 xml:space="preserve">Środki dydaktyczne w nauczaniu biologii i ich klasyfikacja 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Czynniki wpływające na zmianę zawartości tlenu w środowisku wodnym i ich skutki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Różnice między płazami a gadami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Wpływ gospodarki rolnej na zanieczyszczanie środowiska wodnego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Formacje ekologiczne hydrobiontów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Funkcje krwi w organizmie człowieka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Siatki centylowe jako metoda oceny rozwoju biologicznego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Budowę i funkcje neuronu, jako jednostki strukturalnej i funkcjonalnej układu nerwowego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Wpływ żywienia na prawidłowy rozwój człowieka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Budowa oraz klasyfikacja kwiatów u roślin nasiennych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Cechy osobnicze kształtujące cechy populacji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Typy interakcji wewnątrzgatunkowych i międzygatunkowych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Budowa i funkcje owoców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Typy lekcji i ich charakterystyka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Przystosowanie ptaków do lotu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Pojęcia, różnice oraz przykłady metagenezy i heterogonii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Transport substancji przez błony komórkowe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Cel i zasady funkcjonowania obszarów Natura 2000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Klasyfikacja metod nauczania biologii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Formy ochrony przyrody w Polsce i Unii Europejskiej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lastRenderedPageBreak/>
        <w:t>Narządy wydalnicze u bezkręgowców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Produkcja pierwotna i czynniki wpływające na jej poziom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Ontogeneza, budowa, występowanie i znaczenie plastydów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 xml:space="preserve">Przykładowe łańcuchy troficzne typu: spasania, </w:t>
      </w:r>
      <w:proofErr w:type="spellStart"/>
      <w:r w:rsidRPr="00A12504">
        <w:rPr>
          <w:rFonts w:ascii="Times New Roman" w:hAnsi="Times New Roman"/>
          <w:sz w:val="24"/>
          <w:szCs w:val="24"/>
        </w:rPr>
        <w:t>detrytusowego</w:t>
      </w:r>
      <w:proofErr w:type="spellEnd"/>
      <w:r w:rsidRPr="00A12504">
        <w:rPr>
          <w:rFonts w:ascii="Times New Roman" w:hAnsi="Times New Roman"/>
          <w:sz w:val="24"/>
          <w:szCs w:val="24"/>
        </w:rPr>
        <w:t>. Cechy wspólne i różnice występujące pomiędzy nimi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Rola, podobieństwa, różnice i przykłady gatunków kluczowych i dominujących w funkcjonowaniu biocenozy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Topografia i budowa układu kostnego człowieka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Sposoby rozsiewania się nasion i owoców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Budowa i funkcje kwasów nukleinowych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Porównanie budowy osłon bakteryjnych bakterii Gram dodatnich i Gram ujemnych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Budowa komórki pro- i eukariotycznej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Cykl życiowy i podział komórki</w:t>
      </w:r>
    </w:p>
    <w:p w:rsidR="00322171" w:rsidRPr="00A12504" w:rsidRDefault="00322171" w:rsidP="003221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504">
        <w:rPr>
          <w:rFonts w:ascii="Times New Roman" w:hAnsi="Times New Roman"/>
          <w:sz w:val="24"/>
          <w:szCs w:val="24"/>
        </w:rPr>
        <w:t>Znaczenie w środowisku procesów amonifikacji, nitryfikacji i denitryfikacji</w:t>
      </w:r>
    </w:p>
    <w:p w:rsidR="00322171" w:rsidRPr="00A12504" w:rsidRDefault="00322171" w:rsidP="0032217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71" w:rsidRPr="00CD0EB3" w:rsidRDefault="00322171" w:rsidP="003221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22171" w:rsidRPr="00CD0EB3" w:rsidSect="00FE2C6F">
      <w:headerReference w:type="default" r:id="rId8"/>
      <w:footerReference w:type="default" r:id="rId9"/>
      <w:pgSz w:w="11906" w:h="16838"/>
      <w:pgMar w:top="426" w:right="1236" w:bottom="720" w:left="110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D2" w:rsidRDefault="003A38D2" w:rsidP="000912F5">
      <w:pPr>
        <w:spacing w:after="0" w:line="240" w:lineRule="auto"/>
      </w:pPr>
      <w:r>
        <w:separator/>
      </w:r>
    </w:p>
  </w:endnote>
  <w:endnote w:type="continuationSeparator" w:id="0">
    <w:p w:rsidR="003A38D2" w:rsidRDefault="003A38D2" w:rsidP="0009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yk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CR A Extended">
    <w:altName w:val="MV Boli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yko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D5" w:rsidRPr="0035674C" w:rsidRDefault="00EF580D" w:rsidP="00832ADE">
    <w:pPr>
      <w:pStyle w:val="Stopka"/>
      <w:tabs>
        <w:tab w:val="clear" w:pos="9072"/>
        <w:tab w:val="right" w:pos="9460"/>
      </w:tabs>
      <w:rPr>
        <w:rFonts w:ascii="Oyko" w:hAnsi="Oyko"/>
        <w:b/>
        <w:sz w:val="18"/>
        <w:szCs w:val="20"/>
      </w:rPr>
    </w:pPr>
    <w:r>
      <w:rPr>
        <w:rFonts w:ascii="Oyko" w:hAnsi="Oyko"/>
        <w:b/>
        <w:sz w:val="18"/>
        <w:szCs w:val="20"/>
      </w:rPr>
      <w:t>Instytut Biologii i Nauk o Ziemi</w:t>
    </w:r>
    <w:r w:rsidR="005A7A36">
      <w:rPr>
        <w:rFonts w:ascii="Oyko" w:hAnsi="Oyko"/>
        <w:b/>
        <w:sz w:val="18"/>
        <w:szCs w:val="20"/>
      </w:rPr>
      <w:t xml:space="preserve">                                                                                                    </w:t>
    </w:r>
    <w:r w:rsidR="00AB3BD5">
      <w:rPr>
        <w:rFonts w:ascii="Oyko" w:hAnsi="Oyko"/>
        <w:b/>
        <w:sz w:val="18"/>
        <w:szCs w:val="20"/>
      </w:rPr>
      <w:t>te</w:t>
    </w:r>
    <w:r w:rsidR="00AB3BD5" w:rsidRPr="0035674C">
      <w:rPr>
        <w:rFonts w:ascii="Oyko" w:hAnsi="Oyko"/>
        <w:b/>
        <w:sz w:val="18"/>
        <w:szCs w:val="20"/>
      </w:rPr>
      <w:t>l. +48 59 84 05</w:t>
    </w:r>
    <w:r w:rsidR="00AB3BD5">
      <w:rPr>
        <w:rFonts w:ascii="Oyko" w:hAnsi="Oyko" w:cs="Courier New"/>
        <w:b/>
        <w:sz w:val="18"/>
        <w:szCs w:val="20"/>
      </w:rPr>
      <w:t> </w:t>
    </w:r>
    <w:r w:rsidR="004C15C7">
      <w:rPr>
        <w:rFonts w:ascii="Oyko" w:hAnsi="Oyko"/>
        <w:b/>
        <w:sz w:val="18"/>
        <w:szCs w:val="20"/>
      </w:rPr>
      <w:t>337</w:t>
    </w:r>
    <w:r w:rsidR="00AB3BD5">
      <w:rPr>
        <w:rFonts w:ascii="Oyko" w:hAnsi="Oyko"/>
        <w:b/>
        <w:sz w:val="18"/>
        <w:szCs w:val="20"/>
      </w:rPr>
      <w:t xml:space="preserve">  </w:t>
    </w:r>
  </w:p>
  <w:p w:rsidR="00EF580D" w:rsidRDefault="00AB3BD5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 w:rsidRPr="0035674C">
      <w:rPr>
        <w:rFonts w:ascii="Oyko" w:hAnsi="Oyko"/>
        <w:b/>
        <w:sz w:val="18"/>
        <w:szCs w:val="20"/>
      </w:rPr>
      <w:t xml:space="preserve">Akademia Pomorska w Słupsku                          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</w:t>
    </w:r>
    <w:r w:rsidR="00EF580D">
      <w:rPr>
        <w:rFonts w:ascii="Oyko" w:hAnsi="Oyko"/>
        <w:b/>
        <w:sz w:val="18"/>
        <w:szCs w:val="20"/>
      </w:rPr>
      <w:t xml:space="preserve"> </w:t>
    </w:r>
    <w:r w:rsidR="00EF580D" w:rsidRPr="0035674C">
      <w:rPr>
        <w:rFonts w:ascii="Oyko" w:hAnsi="Oyko"/>
        <w:b/>
        <w:sz w:val="18"/>
        <w:szCs w:val="20"/>
      </w:rPr>
      <w:t xml:space="preserve">www.apsl.edu.pl                                                                                                                          </w:t>
    </w:r>
  </w:p>
  <w:p w:rsidR="00EF580D" w:rsidRDefault="00EF580D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>
      <w:rPr>
        <w:rFonts w:ascii="Oyko" w:hAnsi="Oyko"/>
        <w:b/>
        <w:sz w:val="18"/>
        <w:szCs w:val="20"/>
      </w:rPr>
      <w:t>ul. Arciszewskiego 22 b</w:t>
    </w:r>
    <w:r w:rsidR="00AB3BD5" w:rsidRPr="0035674C">
      <w:rPr>
        <w:rFonts w:ascii="Oyko" w:hAnsi="Oyko"/>
        <w:b/>
        <w:sz w:val="18"/>
        <w:szCs w:val="20"/>
      </w:rPr>
      <w:t xml:space="preserve"> </w:t>
    </w:r>
    <w:r w:rsidR="004C15C7">
      <w:rPr>
        <w:rFonts w:ascii="Oyko" w:hAnsi="Oyko"/>
        <w:b/>
        <w:sz w:val="18"/>
        <w:szCs w:val="20"/>
      </w:rPr>
      <w:t>pok. 5</w:t>
    </w:r>
    <w:r w:rsidR="00AB3BD5" w:rsidRPr="0035674C">
      <w:rPr>
        <w:rFonts w:ascii="Oyko" w:hAnsi="Oyko"/>
        <w:b/>
        <w:sz w:val="18"/>
        <w:szCs w:val="20"/>
      </w:rPr>
      <w:t xml:space="preserve">                                                                    </w:t>
    </w:r>
    <w:r w:rsidR="00AB3BD5">
      <w:rPr>
        <w:rFonts w:ascii="Oyko" w:hAnsi="Oyko"/>
        <w:b/>
        <w:sz w:val="18"/>
        <w:szCs w:val="20"/>
      </w:rPr>
      <w:t xml:space="preserve">                              </w:t>
    </w:r>
  </w:p>
  <w:p w:rsidR="00AB3BD5" w:rsidRPr="0035674C" w:rsidRDefault="00AB3BD5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 w:rsidRPr="0035674C">
      <w:rPr>
        <w:rFonts w:ascii="Oyko" w:hAnsi="Oyko"/>
        <w:b/>
        <w:sz w:val="18"/>
        <w:szCs w:val="20"/>
      </w:rPr>
      <w:t xml:space="preserve">76-200 Słupsk      </w:t>
    </w:r>
    <w:r>
      <w:rPr>
        <w:rFonts w:ascii="Oyko" w:hAnsi="Oyko"/>
        <w:b/>
        <w:sz w:val="18"/>
        <w:szCs w:val="20"/>
      </w:rPr>
      <w:t xml:space="preserve">  </w:t>
    </w:r>
    <w:r w:rsidRPr="0035674C">
      <w:rPr>
        <w:rFonts w:ascii="Oyko" w:hAnsi="Oyko"/>
        <w:b/>
        <w:sz w:val="18"/>
        <w:szCs w:val="20"/>
      </w:rPr>
      <w:t xml:space="preserve">                                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                      </w:t>
    </w:r>
    <w:r w:rsidRPr="0035674C">
      <w:rPr>
        <w:rFonts w:ascii="Oyko" w:hAnsi="Oyko"/>
        <w:b/>
        <w:sz w:val="18"/>
        <w:szCs w:val="20"/>
      </w:rPr>
      <w:t xml:space="preserve">                                                                                                                           </w:t>
    </w:r>
    <w:r w:rsidRPr="00542B9E">
      <w:rPr>
        <w:rFonts w:ascii="Oyko" w:hAnsi="Oyko"/>
        <w:b/>
        <w:sz w:val="18"/>
        <w:szCs w:val="20"/>
      </w:rPr>
      <w:tab/>
      <w:t xml:space="preserve">                                                                 </w:t>
    </w:r>
    <w:r w:rsidRPr="00542B9E">
      <w:rPr>
        <w:rFonts w:ascii="Oyko Bold" w:hAnsi="Oyko Bold"/>
        <w:b/>
        <w:sz w:val="18"/>
        <w:szCs w:val="20"/>
      </w:rPr>
      <w:t xml:space="preserve">                                                                                  </w:t>
    </w:r>
    <w:r w:rsidRPr="00542B9E">
      <w:rPr>
        <w:rFonts w:ascii="Oyko Bold" w:hAnsi="Oyko Bold" w:cs="Calibri"/>
        <w:b/>
        <w:sz w:val="18"/>
        <w:szCs w:val="20"/>
        <w:shd w:val="clear" w:color="auto" w:fill="FFFFFF"/>
      </w:rPr>
      <w:t xml:space="preserve"> </w:t>
    </w:r>
    <w:r w:rsidRPr="00542B9E">
      <w:rPr>
        <w:b/>
      </w:rPr>
      <w:t xml:space="preserve">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                                                      </w:t>
    </w:r>
  </w:p>
  <w:p w:rsidR="00AB3BD5" w:rsidRPr="00542B9E" w:rsidRDefault="00AB3BD5" w:rsidP="00E30C94">
    <w:pPr>
      <w:pStyle w:val="Stopka"/>
      <w:ind w:hanging="550"/>
      <w:rPr>
        <w:rFonts w:ascii="Oyko Bold" w:hAnsi="Oyko Bold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D2" w:rsidRDefault="003A38D2" w:rsidP="000912F5">
      <w:pPr>
        <w:spacing w:after="0" w:line="240" w:lineRule="auto"/>
      </w:pPr>
      <w:r>
        <w:separator/>
      </w:r>
    </w:p>
  </w:footnote>
  <w:footnote w:type="continuationSeparator" w:id="0">
    <w:p w:rsidR="003A38D2" w:rsidRDefault="003A38D2" w:rsidP="0009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D5" w:rsidRDefault="00EF580D" w:rsidP="00E46445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327804</wp:posOffset>
          </wp:positionH>
          <wp:positionV relativeFrom="paragraph">
            <wp:posOffset>-395173</wp:posOffset>
          </wp:positionV>
          <wp:extent cx="7566025" cy="1414732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41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6445">
      <w:rPr>
        <w:rFonts w:ascii="Oyko" w:hAnsi="Oyko"/>
        <w:b/>
        <w:sz w:val="36"/>
        <w:szCs w:val="36"/>
      </w:rPr>
      <w:t xml:space="preserve">                          </w:t>
    </w:r>
    <w:r w:rsidR="00FE2C6F">
      <w:rPr>
        <w:rFonts w:ascii="Oyko" w:hAnsi="Oyko"/>
        <w:b/>
        <w:sz w:val="36"/>
        <w:szCs w:val="36"/>
      </w:rPr>
      <w:t xml:space="preserve">                            </w:t>
    </w:r>
    <w:r w:rsidR="00E46445">
      <w:rPr>
        <w:rFonts w:ascii="Oyko" w:hAnsi="Oyko"/>
        <w:b/>
        <w:sz w:val="36"/>
        <w:szCs w:val="36"/>
      </w:rPr>
      <w:t xml:space="preserve"> </w:t>
    </w:r>
    <w:r w:rsidR="00E46445" w:rsidRPr="00C67D48">
      <w:rPr>
        <w:noProof/>
        <w:lang w:eastAsia="pl-PL"/>
      </w:rPr>
      <w:drawing>
        <wp:inline distT="0" distB="0" distL="0" distR="0">
          <wp:extent cx="2549016" cy="776377"/>
          <wp:effectExtent l="0" t="0" r="381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48" cy="78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yko" w:hAnsi="Oyko"/>
        <w:b/>
        <w:sz w:val="36"/>
        <w:szCs w:val="36"/>
      </w:rPr>
      <w:t xml:space="preserve"> </w:t>
    </w:r>
    <w:r>
      <w:tab/>
    </w:r>
  </w:p>
  <w:p w:rsidR="00AB3BD5" w:rsidRPr="00583AB3" w:rsidRDefault="00AB3BD5">
    <w:pPr>
      <w:pStyle w:val="Nagwek"/>
      <w:rPr>
        <w:rFonts w:ascii="OCR A Extended" w:hAnsi="OCR A Extend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sz w:val="24"/>
      </w:rPr>
    </w:lvl>
  </w:abstractNum>
  <w:abstractNum w:abstractNumId="2" w15:restartNumberingAfterBreak="0">
    <w:nsid w:val="00806655"/>
    <w:multiLevelType w:val="hybridMultilevel"/>
    <w:tmpl w:val="282EE80C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7234"/>
    <w:multiLevelType w:val="hybridMultilevel"/>
    <w:tmpl w:val="157A3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28AE"/>
    <w:multiLevelType w:val="hybridMultilevel"/>
    <w:tmpl w:val="C4D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46BF0"/>
    <w:multiLevelType w:val="hybridMultilevel"/>
    <w:tmpl w:val="66F6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500"/>
    <w:multiLevelType w:val="hybridMultilevel"/>
    <w:tmpl w:val="E4B46B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E6622E"/>
    <w:multiLevelType w:val="hybridMultilevel"/>
    <w:tmpl w:val="F2985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0679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5550CC1"/>
    <w:multiLevelType w:val="hybridMultilevel"/>
    <w:tmpl w:val="246A546C"/>
    <w:lvl w:ilvl="0" w:tplc="4D342F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9192E"/>
    <w:multiLevelType w:val="hybridMultilevel"/>
    <w:tmpl w:val="3EEE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F5"/>
    <w:rsid w:val="00004633"/>
    <w:rsid w:val="000164C7"/>
    <w:rsid w:val="000322C3"/>
    <w:rsid w:val="00041C21"/>
    <w:rsid w:val="0006581A"/>
    <w:rsid w:val="00081A2E"/>
    <w:rsid w:val="000901E7"/>
    <w:rsid w:val="000912F5"/>
    <w:rsid w:val="00091776"/>
    <w:rsid w:val="000F2327"/>
    <w:rsid w:val="00123D7F"/>
    <w:rsid w:val="001533F6"/>
    <w:rsid w:val="00163BC8"/>
    <w:rsid w:val="00193BBE"/>
    <w:rsid w:val="001C37A5"/>
    <w:rsid w:val="001E0651"/>
    <w:rsid w:val="002029CD"/>
    <w:rsid w:val="00204EFC"/>
    <w:rsid w:val="002261EA"/>
    <w:rsid w:val="002310AE"/>
    <w:rsid w:val="00240DDC"/>
    <w:rsid w:val="00252278"/>
    <w:rsid w:val="002665AD"/>
    <w:rsid w:val="002C14CB"/>
    <w:rsid w:val="002D2CFA"/>
    <w:rsid w:val="002D7ECC"/>
    <w:rsid w:val="002F7F13"/>
    <w:rsid w:val="00302CE5"/>
    <w:rsid w:val="0031136C"/>
    <w:rsid w:val="00315666"/>
    <w:rsid w:val="00322171"/>
    <w:rsid w:val="00324137"/>
    <w:rsid w:val="003329CF"/>
    <w:rsid w:val="0035674C"/>
    <w:rsid w:val="00357ABF"/>
    <w:rsid w:val="00372D26"/>
    <w:rsid w:val="003A04E8"/>
    <w:rsid w:val="003A38D2"/>
    <w:rsid w:val="003A6859"/>
    <w:rsid w:val="003A7540"/>
    <w:rsid w:val="003B09C3"/>
    <w:rsid w:val="003C2D4F"/>
    <w:rsid w:val="003D1945"/>
    <w:rsid w:val="003D2C67"/>
    <w:rsid w:val="0043580F"/>
    <w:rsid w:val="00444304"/>
    <w:rsid w:val="00445CA4"/>
    <w:rsid w:val="0049594F"/>
    <w:rsid w:val="004B35AF"/>
    <w:rsid w:val="004C15C7"/>
    <w:rsid w:val="004C3279"/>
    <w:rsid w:val="004E3A38"/>
    <w:rsid w:val="004F70EE"/>
    <w:rsid w:val="00520EAB"/>
    <w:rsid w:val="005238E5"/>
    <w:rsid w:val="00542B9E"/>
    <w:rsid w:val="00546383"/>
    <w:rsid w:val="0055323F"/>
    <w:rsid w:val="00581757"/>
    <w:rsid w:val="00583AB3"/>
    <w:rsid w:val="005A7A36"/>
    <w:rsid w:val="005C27B8"/>
    <w:rsid w:val="005E1B51"/>
    <w:rsid w:val="00606343"/>
    <w:rsid w:val="00612758"/>
    <w:rsid w:val="00655BA1"/>
    <w:rsid w:val="006604FB"/>
    <w:rsid w:val="00662B82"/>
    <w:rsid w:val="00673961"/>
    <w:rsid w:val="006A3760"/>
    <w:rsid w:val="006E56E4"/>
    <w:rsid w:val="00720638"/>
    <w:rsid w:val="00725E39"/>
    <w:rsid w:val="00734291"/>
    <w:rsid w:val="007B156B"/>
    <w:rsid w:val="007B7E14"/>
    <w:rsid w:val="007C5CE3"/>
    <w:rsid w:val="007D29C4"/>
    <w:rsid w:val="007D78C2"/>
    <w:rsid w:val="007E5FF7"/>
    <w:rsid w:val="00832ADE"/>
    <w:rsid w:val="0089117F"/>
    <w:rsid w:val="008C6E37"/>
    <w:rsid w:val="00915A79"/>
    <w:rsid w:val="00934845"/>
    <w:rsid w:val="009909F9"/>
    <w:rsid w:val="00A02519"/>
    <w:rsid w:val="00A163A3"/>
    <w:rsid w:val="00A3697D"/>
    <w:rsid w:val="00A656F3"/>
    <w:rsid w:val="00A75F8B"/>
    <w:rsid w:val="00A96EB6"/>
    <w:rsid w:val="00AB0613"/>
    <w:rsid w:val="00AB3BD5"/>
    <w:rsid w:val="00AC1EF5"/>
    <w:rsid w:val="00AC35C5"/>
    <w:rsid w:val="00AC424A"/>
    <w:rsid w:val="00B768F0"/>
    <w:rsid w:val="00B82327"/>
    <w:rsid w:val="00B964D3"/>
    <w:rsid w:val="00BF25A7"/>
    <w:rsid w:val="00C133D8"/>
    <w:rsid w:val="00C13F08"/>
    <w:rsid w:val="00C23271"/>
    <w:rsid w:val="00C31990"/>
    <w:rsid w:val="00C335C9"/>
    <w:rsid w:val="00C434C1"/>
    <w:rsid w:val="00C54357"/>
    <w:rsid w:val="00CA0DAE"/>
    <w:rsid w:val="00CB338F"/>
    <w:rsid w:val="00CB5D93"/>
    <w:rsid w:val="00CD0EB3"/>
    <w:rsid w:val="00CF5EB5"/>
    <w:rsid w:val="00D026EA"/>
    <w:rsid w:val="00D26125"/>
    <w:rsid w:val="00D63308"/>
    <w:rsid w:val="00D81797"/>
    <w:rsid w:val="00DC2FFD"/>
    <w:rsid w:val="00DD718E"/>
    <w:rsid w:val="00DF1FEE"/>
    <w:rsid w:val="00DF7B9A"/>
    <w:rsid w:val="00E2548F"/>
    <w:rsid w:val="00E30C94"/>
    <w:rsid w:val="00E36AC6"/>
    <w:rsid w:val="00E40ECC"/>
    <w:rsid w:val="00E42093"/>
    <w:rsid w:val="00E46445"/>
    <w:rsid w:val="00E54665"/>
    <w:rsid w:val="00E65F41"/>
    <w:rsid w:val="00E70967"/>
    <w:rsid w:val="00E75507"/>
    <w:rsid w:val="00EA3483"/>
    <w:rsid w:val="00EB0F00"/>
    <w:rsid w:val="00EB2887"/>
    <w:rsid w:val="00EB64F6"/>
    <w:rsid w:val="00EB6FF4"/>
    <w:rsid w:val="00EE3339"/>
    <w:rsid w:val="00EF580D"/>
    <w:rsid w:val="00F06638"/>
    <w:rsid w:val="00F2583E"/>
    <w:rsid w:val="00F975B1"/>
    <w:rsid w:val="00FA4E7A"/>
    <w:rsid w:val="00FA6C2C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46BBD3-4379-474F-84D3-90B8B0A9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0E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2F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2F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12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EB0F0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64C7"/>
    <w:pPr>
      <w:ind w:left="720"/>
      <w:contextualSpacing/>
    </w:pPr>
  </w:style>
  <w:style w:type="character" w:customStyle="1" w:styleId="wrtext">
    <w:name w:val="wrtext"/>
    <w:rsid w:val="006E56E4"/>
  </w:style>
  <w:style w:type="paragraph" w:customStyle="1" w:styleId="gmail-default">
    <w:name w:val="gmail-default"/>
    <w:basedOn w:val="Normalny"/>
    <w:rsid w:val="006E5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E56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7900-B911-4C18-9ABF-5E4CBCBA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 25</vt:lpstr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 25</dc:title>
  <dc:creator>Rio Creativo</dc:creator>
  <cp:lastModifiedBy>APSL Biologia</cp:lastModifiedBy>
  <cp:revision>2</cp:revision>
  <cp:lastPrinted>2019-10-03T12:55:00Z</cp:lastPrinted>
  <dcterms:created xsi:type="dcterms:W3CDTF">2022-11-25T11:40:00Z</dcterms:created>
  <dcterms:modified xsi:type="dcterms:W3CDTF">2022-11-25T11:40:00Z</dcterms:modified>
</cp:coreProperties>
</file>